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F1674" w14:textId="1BA17799" w:rsidR="00F85642" w:rsidRPr="00F85642" w:rsidRDefault="00402005" w:rsidP="00F54F19">
      <w:pPr>
        <w:pStyle w:val="NormalWeb"/>
        <w:spacing w:before="0" w:beforeAutospacing="0" w:after="0" w:afterAutospacing="0"/>
        <w:rPr>
          <w:rFonts w:ascii="Century Gothic" w:hAnsi="Century Gothic" w:cs="Arial"/>
          <w:b/>
          <w:color w:val="000000"/>
          <w:sz w:val="22"/>
          <w:szCs w:val="22"/>
        </w:rPr>
      </w:pPr>
      <w:r>
        <w:rPr>
          <w:rFonts w:ascii="Century Gothic" w:hAnsi="Century Gothic" w:cs="Arial"/>
          <w:b/>
          <w:bCs/>
          <w:color w:val="000000"/>
          <w:sz w:val="22"/>
          <w:szCs w:val="22"/>
        </w:rPr>
        <w:t>Manager, Research Operations</w:t>
      </w:r>
      <w:r w:rsidR="00F85642" w:rsidRPr="00F85642">
        <w:rPr>
          <w:rFonts w:ascii="Century Gothic" w:hAnsi="Century Gothic" w:cs="Arial"/>
          <w:b/>
          <w:color w:val="000000"/>
          <w:sz w:val="22"/>
          <w:szCs w:val="22"/>
        </w:rPr>
        <w:br/>
      </w:r>
      <w:r w:rsidR="00F85642" w:rsidRPr="00F85642">
        <w:rPr>
          <w:rFonts w:ascii="Century Gothic" w:hAnsi="Century Gothic" w:cs="Arial"/>
          <w:color w:val="000000"/>
          <w:sz w:val="22"/>
          <w:szCs w:val="22"/>
        </w:rPr>
        <w:t>University of California-San Francisco</w:t>
      </w:r>
    </w:p>
    <w:p w14:paraId="57881BB7" w14:textId="77777777" w:rsidR="00F54F19" w:rsidRDefault="00F54F19" w:rsidP="00F54F19">
      <w:pPr>
        <w:pStyle w:val="NormalWeb"/>
        <w:spacing w:before="0" w:beforeAutospacing="0" w:after="0" w:afterAutospacing="0"/>
        <w:rPr>
          <w:rFonts w:ascii="Century Gothic" w:hAnsi="Century Gothic" w:cs="Arial"/>
          <w:color w:val="000000"/>
          <w:sz w:val="22"/>
          <w:szCs w:val="22"/>
        </w:rPr>
      </w:pPr>
    </w:p>
    <w:p w14:paraId="1D1C0ED6" w14:textId="77777777" w:rsidR="00F54F19" w:rsidRDefault="00F85642" w:rsidP="00F54F19">
      <w:pPr>
        <w:pStyle w:val="NormalWeb"/>
        <w:spacing w:before="0" w:beforeAutospacing="0" w:after="0" w:afterAutospacing="0"/>
        <w:rPr>
          <w:rFonts w:ascii="Century Gothic" w:hAnsi="Century Gothic" w:cs="Arial"/>
          <w:b/>
          <w:bCs/>
          <w:color w:val="000000"/>
          <w:sz w:val="22"/>
          <w:szCs w:val="22"/>
        </w:rPr>
      </w:pPr>
      <w:r w:rsidRPr="00F54F19">
        <w:rPr>
          <w:rFonts w:ascii="Century Gothic" w:hAnsi="Century Gothic" w:cs="Arial"/>
          <w:color w:val="000000"/>
          <w:sz w:val="22"/>
          <w:szCs w:val="22"/>
          <w:u w:val="single"/>
        </w:rPr>
        <w:t>Description:</w:t>
      </w:r>
      <w:r w:rsidR="00F54F19">
        <w:rPr>
          <w:rFonts w:ascii="Century Gothic" w:hAnsi="Century Gothic" w:cs="Arial"/>
          <w:color w:val="000000"/>
          <w:sz w:val="22"/>
          <w:szCs w:val="22"/>
        </w:rPr>
        <w:t xml:space="preserve"> </w:t>
      </w:r>
    </w:p>
    <w:p w14:paraId="65DA92B3" w14:textId="0F201272" w:rsidR="00402005" w:rsidRPr="00402005" w:rsidRDefault="00402005" w:rsidP="00402005">
      <w:pPr>
        <w:pStyle w:val="NormalWeb"/>
        <w:spacing w:before="0" w:beforeAutospacing="0" w:after="0" w:afterAutospacing="0"/>
        <w:rPr>
          <w:rFonts w:ascii="Century Gothic" w:hAnsi="Century Gothic" w:cs="Arial"/>
          <w:color w:val="000000" w:themeColor="text1"/>
          <w:sz w:val="22"/>
          <w:szCs w:val="22"/>
          <w:shd w:val="clear" w:color="auto" w:fill="FFFFFF"/>
        </w:rPr>
      </w:pPr>
      <w:r>
        <w:rPr>
          <w:rFonts w:ascii="Century Gothic" w:hAnsi="Century Gothic" w:cs="Arial"/>
          <w:bCs/>
          <w:color w:val="000000"/>
          <w:sz w:val="22"/>
          <w:szCs w:val="22"/>
        </w:rPr>
        <w:t>Th</w:t>
      </w:r>
      <w:r w:rsidRPr="00402005">
        <w:rPr>
          <w:rFonts w:ascii="Century Gothic" w:hAnsi="Century Gothic" w:cs="Arial"/>
          <w:bCs/>
          <w:color w:val="000000"/>
          <w:sz w:val="22"/>
          <w:szCs w:val="22"/>
        </w:rPr>
        <w:t xml:space="preserve">is is a </w:t>
      </w:r>
      <w:r>
        <w:rPr>
          <w:rFonts w:ascii="Century Gothic" w:hAnsi="Century Gothic" w:cs="Arial"/>
          <w:b/>
          <w:bCs/>
          <w:color w:val="000000"/>
          <w:sz w:val="22"/>
          <w:szCs w:val="22"/>
        </w:rPr>
        <w:t>Manager of Research Operations</w:t>
      </w:r>
      <w:r w:rsidR="00F85642" w:rsidRPr="00F85642">
        <w:rPr>
          <w:rFonts w:ascii="Century Gothic" w:hAnsi="Century Gothic" w:cs="Arial"/>
          <w:b/>
          <w:color w:val="000000"/>
          <w:sz w:val="22"/>
          <w:szCs w:val="22"/>
        </w:rPr>
        <w:t xml:space="preserve"> Position</w:t>
      </w:r>
      <w:r w:rsidR="00862F8F">
        <w:rPr>
          <w:rFonts w:ascii="Century Gothic" w:hAnsi="Century Gothic" w:cs="Arial"/>
          <w:b/>
          <w:color w:val="000000"/>
          <w:sz w:val="22"/>
          <w:szCs w:val="22"/>
        </w:rPr>
        <w:t xml:space="preserve"> within the </w:t>
      </w:r>
      <w:r w:rsidR="00862F8F" w:rsidRPr="00862F8F">
        <w:rPr>
          <w:rFonts w:ascii="Century Gothic" w:hAnsi="Century Gothic" w:cs="Arial"/>
          <w:b/>
          <w:color w:val="FF0000"/>
          <w:sz w:val="22"/>
          <w:szCs w:val="22"/>
        </w:rPr>
        <w:t>Center</w:t>
      </w:r>
      <w:r w:rsidR="00A8201C">
        <w:rPr>
          <w:rFonts w:ascii="Century Gothic" w:hAnsi="Century Gothic" w:cs="Arial"/>
          <w:b/>
          <w:color w:val="FF0000"/>
          <w:sz w:val="22"/>
          <w:szCs w:val="22"/>
        </w:rPr>
        <w:t>s</w:t>
      </w:r>
      <w:r w:rsidR="00862F8F" w:rsidRPr="00862F8F">
        <w:rPr>
          <w:rFonts w:ascii="Century Gothic" w:hAnsi="Century Gothic" w:cs="Arial"/>
          <w:b/>
          <w:color w:val="FF0000"/>
          <w:sz w:val="22"/>
          <w:szCs w:val="22"/>
        </w:rPr>
        <w:t xml:space="preserve"> for Functional Genomics</w:t>
      </w:r>
      <w:r w:rsidR="00823E28">
        <w:rPr>
          <w:rFonts w:ascii="Century Gothic" w:hAnsi="Century Gothic" w:cs="Arial"/>
          <w:b/>
          <w:color w:val="FF0000"/>
          <w:sz w:val="22"/>
          <w:szCs w:val="22"/>
        </w:rPr>
        <w:t xml:space="preserve"> and Advanced Technol</w:t>
      </w:r>
      <w:r w:rsidR="00554E76">
        <w:rPr>
          <w:rFonts w:ascii="Century Gothic" w:hAnsi="Century Gothic" w:cs="Arial"/>
          <w:b/>
          <w:color w:val="FF0000"/>
          <w:sz w:val="22"/>
          <w:szCs w:val="22"/>
        </w:rPr>
        <w:t>o</w:t>
      </w:r>
      <w:r w:rsidR="00823E28">
        <w:rPr>
          <w:rFonts w:ascii="Century Gothic" w:hAnsi="Century Gothic" w:cs="Arial"/>
          <w:b/>
          <w:color w:val="FF0000"/>
          <w:sz w:val="22"/>
          <w:szCs w:val="22"/>
        </w:rPr>
        <w:t>gies</w:t>
      </w:r>
      <w:r>
        <w:rPr>
          <w:rFonts w:ascii="Century Gothic" w:hAnsi="Century Gothic" w:cs="Arial"/>
          <w:color w:val="000000"/>
          <w:sz w:val="22"/>
          <w:szCs w:val="22"/>
        </w:rPr>
        <w:t xml:space="preserve"> at t</w:t>
      </w:r>
      <w:r w:rsidR="0049636C" w:rsidRPr="00F85642">
        <w:rPr>
          <w:rFonts w:ascii="Century Gothic" w:hAnsi="Century Gothic"/>
          <w:color w:val="000000" w:themeColor="text1"/>
          <w:sz w:val="22"/>
          <w:szCs w:val="22"/>
        </w:rPr>
        <w:t>he University of California, San Francisco</w:t>
      </w:r>
      <w:r>
        <w:rPr>
          <w:rFonts w:ascii="Century Gothic" w:hAnsi="Century Gothic"/>
          <w:color w:val="000000" w:themeColor="text1"/>
          <w:sz w:val="22"/>
          <w:szCs w:val="22"/>
        </w:rPr>
        <w:t xml:space="preserve">.  The </w:t>
      </w:r>
      <w:r w:rsidR="00823E28">
        <w:rPr>
          <w:rFonts w:ascii="Century Gothic" w:hAnsi="Century Gothic"/>
          <w:color w:val="000000" w:themeColor="text1"/>
          <w:sz w:val="22"/>
          <w:szCs w:val="22"/>
        </w:rPr>
        <w:t>Center for Advanced Technologies</w:t>
      </w:r>
      <w:r>
        <w:rPr>
          <w:rFonts w:ascii="Century Gothic" w:hAnsi="Century Gothic"/>
          <w:color w:val="000000" w:themeColor="text1"/>
          <w:sz w:val="22"/>
          <w:szCs w:val="22"/>
        </w:rPr>
        <w:t xml:space="preserve"> </w:t>
      </w:r>
      <w:r w:rsidR="0049636C" w:rsidRPr="00F85642">
        <w:rPr>
          <w:rFonts w:ascii="Century Gothic" w:hAnsi="Century Gothic"/>
          <w:color w:val="000000" w:themeColor="text1"/>
          <w:sz w:val="22"/>
          <w:szCs w:val="22"/>
        </w:rPr>
        <w:t xml:space="preserve">is </w:t>
      </w:r>
      <w:r w:rsidR="0079447A" w:rsidRPr="00F85642">
        <w:rPr>
          <w:rFonts w:ascii="Century Gothic" w:hAnsi="Century Gothic" w:cs="Arial"/>
          <w:color w:val="000000" w:themeColor="text1"/>
          <w:sz w:val="22"/>
          <w:szCs w:val="22"/>
          <w:shd w:val="clear" w:color="auto" w:fill="FFFFFF"/>
        </w:rPr>
        <w:t xml:space="preserve">seeking a skilled and highly organized </w:t>
      </w:r>
      <w:r>
        <w:rPr>
          <w:rFonts w:ascii="Century Gothic" w:hAnsi="Century Gothic" w:cs="Arial"/>
          <w:color w:val="000000" w:themeColor="text1"/>
          <w:sz w:val="22"/>
          <w:szCs w:val="22"/>
          <w:shd w:val="clear" w:color="auto" w:fill="FFFFFF"/>
        </w:rPr>
        <w:t>Operations Manager</w:t>
      </w:r>
      <w:r w:rsidR="0079447A" w:rsidRPr="00F85642">
        <w:rPr>
          <w:rFonts w:ascii="Century Gothic" w:hAnsi="Century Gothic" w:cs="Arial"/>
          <w:color w:val="000000" w:themeColor="text1"/>
          <w:sz w:val="22"/>
          <w:szCs w:val="22"/>
          <w:shd w:val="clear" w:color="auto" w:fill="FFFFFF"/>
        </w:rPr>
        <w:t xml:space="preserve"> </w:t>
      </w:r>
      <w:r w:rsidR="00876EAD" w:rsidRPr="00F85642">
        <w:rPr>
          <w:rFonts w:ascii="Century Gothic" w:hAnsi="Century Gothic" w:cs="Arial"/>
          <w:color w:val="000000" w:themeColor="text1"/>
          <w:sz w:val="22"/>
          <w:szCs w:val="22"/>
          <w:shd w:val="clear" w:color="auto" w:fill="FFFFFF"/>
        </w:rPr>
        <w:t>to help develop a new Center for Functional Genomics</w:t>
      </w:r>
      <w:r w:rsidR="00823E28">
        <w:rPr>
          <w:rFonts w:ascii="Century Gothic" w:hAnsi="Century Gothic" w:cs="Arial"/>
          <w:color w:val="000000" w:themeColor="text1"/>
          <w:sz w:val="22"/>
          <w:szCs w:val="22"/>
          <w:shd w:val="clear" w:color="auto" w:fill="FFFFFF"/>
        </w:rPr>
        <w:t xml:space="preserve"> and Advanced Technology Hub</w:t>
      </w:r>
      <w:r w:rsidR="00876EAD" w:rsidRPr="00F85642">
        <w:rPr>
          <w:rFonts w:ascii="Century Gothic" w:hAnsi="Century Gothic" w:cs="Arial"/>
          <w:color w:val="000000" w:themeColor="text1"/>
          <w:sz w:val="22"/>
          <w:szCs w:val="22"/>
          <w:shd w:val="clear" w:color="auto" w:fill="FFFFFF"/>
        </w:rPr>
        <w:t xml:space="preserve">.  </w:t>
      </w:r>
      <w:r w:rsidR="0079447A" w:rsidRPr="00F85642">
        <w:rPr>
          <w:rFonts w:ascii="Century Gothic" w:hAnsi="Century Gothic" w:cs="Arial"/>
          <w:color w:val="000000" w:themeColor="text1"/>
          <w:sz w:val="22"/>
          <w:szCs w:val="22"/>
          <w:shd w:val="clear" w:color="auto" w:fill="FFFFFF"/>
        </w:rPr>
        <w:t xml:space="preserve">This position </w:t>
      </w:r>
      <w:r w:rsidR="00EA3CA1" w:rsidRPr="00F85642">
        <w:rPr>
          <w:rFonts w:ascii="Century Gothic" w:hAnsi="Century Gothic" w:cs="Arial"/>
          <w:color w:val="000000" w:themeColor="text1"/>
          <w:sz w:val="22"/>
          <w:szCs w:val="22"/>
          <w:shd w:val="clear" w:color="auto" w:fill="FFFFFF"/>
        </w:rPr>
        <w:t xml:space="preserve">is </w:t>
      </w:r>
      <w:r w:rsidR="0079447A" w:rsidRPr="00F85642">
        <w:rPr>
          <w:rFonts w:ascii="Century Gothic" w:hAnsi="Century Gothic" w:cs="Arial"/>
          <w:color w:val="000000" w:themeColor="text1"/>
          <w:sz w:val="22"/>
          <w:szCs w:val="22"/>
          <w:shd w:val="clear" w:color="auto" w:fill="FFFFFF"/>
        </w:rPr>
        <w:t>primarily a</w:t>
      </w:r>
      <w:r w:rsidR="00E43F6B">
        <w:rPr>
          <w:rFonts w:ascii="Century Gothic" w:hAnsi="Century Gothic" w:cs="Arial"/>
          <w:color w:val="000000" w:themeColor="text1"/>
          <w:sz w:val="22"/>
          <w:szCs w:val="22"/>
          <w:shd w:val="clear" w:color="auto" w:fill="FFFFFF"/>
        </w:rPr>
        <w:t xml:space="preserve"> research manager </w:t>
      </w:r>
      <w:r w:rsidR="0079447A" w:rsidRPr="00F85642">
        <w:rPr>
          <w:rFonts w:ascii="Century Gothic" w:hAnsi="Century Gothic" w:cs="Arial"/>
          <w:color w:val="000000" w:themeColor="text1"/>
          <w:sz w:val="22"/>
          <w:szCs w:val="22"/>
          <w:shd w:val="clear" w:color="auto" w:fill="FFFFFF"/>
        </w:rPr>
        <w:t xml:space="preserve">function </w:t>
      </w:r>
      <w:r w:rsidR="00E43F6B">
        <w:rPr>
          <w:rFonts w:ascii="Century Gothic" w:hAnsi="Century Gothic" w:cs="Arial"/>
          <w:color w:val="000000" w:themeColor="text1"/>
          <w:sz w:val="22"/>
          <w:szCs w:val="22"/>
          <w:shd w:val="clear" w:color="auto" w:fill="FFFFFF"/>
        </w:rPr>
        <w:t>and includes numerous technical, organizational, and leadership skills</w:t>
      </w:r>
      <w:r w:rsidR="00844942">
        <w:rPr>
          <w:rFonts w:ascii="Century Gothic" w:hAnsi="Century Gothic" w:cs="Arial"/>
          <w:color w:val="000000" w:themeColor="text1"/>
          <w:sz w:val="22"/>
          <w:szCs w:val="22"/>
          <w:shd w:val="clear" w:color="auto" w:fill="FFFFFF"/>
        </w:rPr>
        <w:t xml:space="preserve"> and </w:t>
      </w:r>
      <w:r w:rsidR="00844942" w:rsidRPr="00402005">
        <w:rPr>
          <w:rFonts w:ascii="Century Gothic" w:hAnsi="Century Gothic" w:cs="Arial"/>
          <w:color w:val="000000" w:themeColor="text1"/>
          <w:sz w:val="22"/>
          <w:szCs w:val="22"/>
          <w:shd w:val="clear" w:color="auto" w:fill="FFFFFF"/>
        </w:rPr>
        <w:t xml:space="preserve">will play a vital role in managing grants and other large </w:t>
      </w:r>
      <w:r w:rsidR="00844942">
        <w:rPr>
          <w:rFonts w:ascii="Century Gothic" w:hAnsi="Century Gothic" w:cs="Arial"/>
          <w:color w:val="000000" w:themeColor="text1"/>
          <w:sz w:val="22"/>
          <w:szCs w:val="22"/>
          <w:shd w:val="clear" w:color="auto" w:fill="FFFFFF"/>
        </w:rPr>
        <w:t xml:space="preserve">research </w:t>
      </w:r>
      <w:r w:rsidR="00844942" w:rsidRPr="00402005">
        <w:rPr>
          <w:rFonts w:ascii="Century Gothic" w:hAnsi="Century Gothic" w:cs="Arial"/>
          <w:color w:val="000000" w:themeColor="text1"/>
          <w:sz w:val="22"/>
          <w:szCs w:val="22"/>
          <w:shd w:val="clear" w:color="auto" w:fill="FFFFFF"/>
        </w:rPr>
        <w:t>projects</w:t>
      </w:r>
      <w:r w:rsidR="00844942">
        <w:rPr>
          <w:rFonts w:ascii="Century Gothic" w:hAnsi="Century Gothic" w:cs="Arial"/>
          <w:color w:val="000000" w:themeColor="text1"/>
          <w:sz w:val="22"/>
          <w:szCs w:val="22"/>
          <w:shd w:val="clear" w:color="auto" w:fill="FFFFFF"/>
        </w:rPr>
        <w:t xml:space="preserve">.  The ideal candidate should </w:t>
      </w:r>
      <w:bookmarkStart w:id="0" w:name="_GoBack"/>
      <w:bookmarkEnd w:id="0"/>
      <w:r w:rsidR="00844942">
        <w:rPr>
          <w:rFonts w:ascii="Century Gothic" w:hAnsi="Century Gothic" w:cs="Arial"/>
          <w:color w:val="000000" w:themeColor="text1"/>
          <w:sz w:val="22"/>
          <w:szCs w:val="22"/>
          <w:shd w:val="clear" w:color="auto" w:fill="FFFFFF"/>
        </w:rPr>
        <w:t>have</w:t>
      </w:r>
      <w:r w:rsidRPr="00402005">
        <w:rPr>
          <w:rFonts w:ascii="Century Gothic" w:hAnsi="Century Gothic" w:cs="Arial"/>
          <w:color w:val="000000" w:themeColor="text1"/>
          <w:sz w:val="22"/>
          <w:szCs w:val="22"/>
          <w:shd w:val="clear" w:color="auto" w:fill="FFFFFF"/>
        </w:rPr>
        <w:t xml:space="preserve"> the ability to work in a fast-paced environment</w:t>
      </w:r>
      <w:r w:rsidR="00844942">
        <w:rPr>
          <w:rFonts w:ascii="Century Gothic" w:hAnsi="Century Gothic" w:cs="Arial"/>
          <w:color w:val="000000" w:themeColor="text1"/>
          <w:sz w:val="22"/>
          <w:szCs w:val="22"/>
          <w:shd w:val="clear" w:color="auto" w:fill="FFFFFF"/>
        </w:rPr>
        <w:t>, multi-task, be extremely well-organized</w:t>
      </w:r>
      <w:r w:rsidR="006A2583">
        <w:rPr>
          <w:rFonts w:ascii="Century Gothic" w:hAnsi="Century Gothic" w:cs="Arial"/>
          <w:color w:val="000000" w:themeColor="text1"/>
          <w:sz w:val="22"/>
          <w:szCs w:val="22"/>
          <w:shd w:val="clear" w:color="auto" w:fill="FFFFFF"/>
        </w:rPr>
        <w:t xml:space="preserve"> and comfortable learning advanced technologies.</w:t>
      </w:r>
    </w:p>
    <w:p w14:paraId="0D3AC27C" w14:textId="77777777" w:rsidR="00402005" w:rsidRPr="00402005" w:rsidRDefault="00402005" w:rsidP="00402005">
      <w:pPr>
        <w:pStyle w:val="NormalWeb"/>
        <w:spacing w:before="0" w:beforeAutospacing="0" w:after="0" w:afterAutospacing="0"/>
        <w:ind w:left="360"/>
        <w:rPr>
          <w:rFonts w:ascii="Century Gothic" w:hAnsi="Century Gothic" w:cs="Arial"/>
          <w:color w:val="000000" w:themeColor="text1"/>
          <w:sz w:val="22"/>
          <w:szCs w:val="22"/>
          <w:shd w:val="clear" w:color="auto" w:fill="FFFFFF"/>
        </w:rPr>
      </w:pPr>
    </w:p>
    <w:p w14:paraId="2243C047" w14:textId="3F37A7B5" w:rsidR="00402005" w:rsidRPr="00F618F2" w:rsidRDefault="00422F15" w:rsidP="00402005">
      <w:pPr>
        <w:pStyle w:val="NormalWeb"/>
        <w:spacing w:before="0" w:beforeAutospacing="0" w:after="0" w:afterAutospacing="0"/>
        <w:ind w:left="360"/>
        <w:rPr>
          <w:rFonts w:ascii="Century Gothic" w:hAnsi="Century Gothic" w:cs="Arial"/>
          <w:color w:val="000000" w:themeColor="text1"/>
          <w:sz w:val="22"/>
          <w:szCs w:val="22"/>
          <w:u w:val="single"/>
          <w:shd w:val="clear" w:color="auto" w:fill="FFFFFF"/>
        </w:rPr>
      </w:pPr>
      <w:r w:rsidRPr="00F618F2">
        <w:rPr>
          <w:rFonts w:ascii="Century Gothic" w:hAnsi="Century Gothic" w:cs="Arial"/>
          <w:bCs/>
          <w:color w:val="000000" w:themeColor="text1"/>
          <w:sz w:val="22"/>
          <w:szCs w:val="22"/>
          <w:u w:val="single"/>
          <w:shd w:val="clear" w:color="auto" w:fill="FFFFFF"/>
        </w:rPr>
        <w:t>Responsibi</w:t>
      </w:r>
      <w:r w:rsidR="00F618F2" w:rsidRPr="00F618F2">
        <w:rPr>
          <w:rFonts w:ascii="Century Gothic" w:hAnsi="Century Gothic" w:cs="Arial"/>
          <w:bCs/>
          <w:color w:val="000000" w:themeColor="text1"/>
          <w:sz w:val="22"/>
          <w:szCs w:val="22"/>
          <w:u w:val="single"/>
          <w:shd w:val="clear" w:color="auto" w:fill="FFFFFF"/>
        </w:rPr>
        <w:t>li</w:t>
      </w:r>
      <w:r w:rsidRPr="00F618F2">
        <w:rPr>
          <w:rFonts w:ascii="Century Gothic" w:hAnsi="Century Gothic" w:cs="Arial"/>
          <w:bCs/>
          <w:color w:val="000000" w:themeColor="text1"/>
          <w:sz w:val="22"/>
          <w:szCs w:val="22"/>
          <w:u w:val="single"/>
          <w:shd w:val="clear" w:color="auto" w:fill="FFFFFF"/>
        </w:rPr>
        <w:t>ties</w:t>
      </w:r>
      <w:r w:rsidR="00F618F2">
        <w:rPr>
          <w:rFonts w:ascii="Century Gothic" w:hAnsi="Century Gothic" w:cs="Arial"/>
          <w:bCs/>
          <w:color w:val="000000" w:themeColor="text1"/>
          <w:sz w:val="22"/>
          <w:szCs w:val="22"/>
          <w:u w:val="single"/>
          <w:shd w:val="clear" w:color="auto" w:fill="FFFFFF"/>
        </w:rPr>
        <w:t>:</w:t>
      </w:r>
    </w:p>
    <w:p w14:paraId="1C34243C" w14:textId="714F3ED4" w:rsidR="00402005" w:rsidRPr="00402005" w:rsidRDefault="00402005" w:rsidP="00422F15">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402005">
        <w:rPr>
          <w:rFonts w:ascii="Century Gothic" w:hAnsi="Century Gothic" w:cs="Arial"/>
          <w:color w:val="000000" w:themeColor="text1"/>
          <w:sz w:val="22"/>
          <w:szCs w:val="22"/>
          <w:shd w:val="clear" w:color="auto" w:fill="FFFFFF"/>
        </w:rPr>
        <w:t xml:space="preserve">Manage laboratory operations for a laboratory of </w:t>
      </w:r>
      <w:r w:rsidR="00844942">
        <w:rPr>
          <w:rFonts w:ascii="Century Gothic" w:hAnsi="Century Gothic" w:cs="Arial"/>
          <w:color w:val="000000" w:themeColor="text1"/>
          <w:sz w:val="22"/>
          <w:szCs w:val="22"/>
          <w:shd w:val="clear" w:color="auto" w:fill="FFFFFF"/>
        </w:rPr>
        <w:t>20</w:t>
      </w:r>
      <w:r w:rsidRPr="00402005">
        <w:rPr>
          <w:rFonts w:ascii="Century Gothic" w:hAnsi="Century Gothic" w:cs="Arial"/>
          <w:color w:val="000000" w:themeColor="text1"/>
          <w:sz w:val="22"/>
          <w:szCs w:val="22"/>
          <w:shd w:val="clear" w:color="auto" w:fill="FFFFFF"/>
        </w:rPr>
        <w:t>+ postdoctoral fellows, graduate students</w:t>
      </w:r>
      <w:r w:rsidR="00844942">
        <w:rPr>
          <w:rFonts w:ascii="Century Gothic" w:hAnsi="Century Gothic" w:cs="Arial"/>
          <w:color w:val="000000" w:themeColor="text1"/>
          <w:sz w:val="22"/>
          <w:szCs w:val="22"/>
          <w:shd w:val="clear" w:color="auto" w:fill="FFFFFF"/>
        </w:rPr>
        <w:t xml:space="preserve">, </w:t>
      </w:r>
      <w:r w:rsidRPr="00402005">
        <w:rPr>
          <w:rFonts w:ascii="Century Gothic" w:hAnsi="Century Gothic" w:cs="Arial"/>
          <w:color w:val="000000" w:themeColor="text1"/>
          <w:sz w:val="22"/>
          <w:szCs w:val="22"/>
          <w:shd w:val="clear" w:color="auto" w:fill="FFFFFF"/>
        </w:rPr>
        <w:t>technicians</w:t>
      </w:r>
      <w:r w:rsidR="00844942">
        <w:rPr>
          <w:rFonts w:ascii="Century Gothic" w:hAnsi="Century Gothic" w:cs="Arial"/>
          <w:color w:val="000000" w:themeColor="text1"/>
          <w:sz w:val="22"/>
          <w:szCs w:val="22"/>
          <w:shd w:val="clear" w:color="auto" w:fill="FFFFFF"/>
        </w:rPr>
        <w:t>, and collaborators</w:t>
      </w:r>
      <w:r w:rsidRPr="00402005">
        <w:rPr>
          <w:rFonts w:ascii="Century Gothic" w:hAnsi="Century Gothic" w:cs="Arial"/>
          <w:color w:val="000000" w:themeColor="text1"/>
          <w:sz w:val="22"/>
          <w:szCs w:val="22"/>
          <w:shd w:val="clear" w:color="auto" w:fill="FFFFFF"/>
        </w:rPr>
        <w:t>.</w:t>
      </w:r>
    </w:p>
    <w:p w14:paraId="2AF95223" w14:textId="77777777" w:rsidR="00402005" w:rsidRPr="00402005" w:rsidRDefault="00402005" w:rsidP="00422F15">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402005">
        <w:rPr>
          <w:rFonts w:ascii="Century Gothic" w:hAnsi="Century Gothic" w:cs="Arial"/>
          <w:color w:val="000000" w:themeColor="text1"/>
          <w:sz w:val="22"/>
          <w:szCs w:val="22"/>
          <w:shd w:val="clear" w:color="auto" w:fill="FFFFFF"/>
        </w:rPr>
        <w:t>Organize laboratory policy concerning equipment, personnel and budgets and will have primary responsibility for biosafety and animal protocols.</w:t>
      </w:r>
    </w:p>
    <w:p w14:paraId="7671288F" w14:textId="3301626A" w:rsidR="00A8201C" w:rsidRPr="00402005" w:rsidRDefault="00A8201C" w:rsidP="00A8201C">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402005">
        <w:rPr>
          <w:rFonts w:ascii="Century Gothic" w:hAnsi="Century Gothic" w:cs="Arial"/>
          <w:color w:val="000000" w:themeColor="text1"/>
          <w:sz w:val="22"/>
          <w:szCs w:val="22"/>
          <w:shd w:val="clear" w:color="auto" w:fill="FFFFFF"/>
        </w:rPr>
        <w:t xml:space="preserve">Work closely with the PI to conceptualize, write and submit grants </w:t>
      </w:r>
      <w:r>
        <w:rPr>
          <w:rFonts w:ascii="Century Gothic" w:hAnsi="Century Gothic" w:cs="Arial"/>
          <w:color w:val="000000" w:themeColor="text1"/>
          <w:sz w:val="22"/>
          <w:szCs w:val="22"/>
          <w:shd w:val="clear" w:color="auto" w:fill="FFFFFF"/>
        </w:rPr>
        <w:t xml:space="preserve">and manuscripts </w:t>
      </w:r>
      <w:r w:rsidRPr="00402005">
        <w:rPr>
          <w:rFonts w:ascii="Century Gothic" w:hAnsi="Century Gothic" w:cs="Arial"/>
          <w:color w:val="000000" w:themeColor="text1"/>
          <w:sz w:val="22"/>
          <w:szCs w:val="22"/>
          <w:shd w:val="clear" w:color="auto" w:fill="FFFFFF"/>
        </w:rPr>
        <w:t>and will take responsibility to manage reporting requirements.</w:t>
      </w:r>
    </w:p>
    <w:p w14:paraId="39D0CB07" w14:textId="1F787B58" w:rsidR="00402005" w:rsidRPr="00402005" w:rsidRDefault="00402005" w:rsidP="00422F15">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402005">
        <w:rPr>
          <w:rFonts w:ascii="Century Gothic" w:hAnsi="Century Gothic" w:cs="Arial"/>
          <w:color w:val="000000" w:themeColor="text1"/>
          <w:sz w:val="22"/>
          <w:szCs w:val="22"/>
          <w:shd w:val="clear" w:color="auto" w:fill="FFFFFF"/>
        </w:rPr>
        <w:t>Coordinate across all </w:t>
      </w:r>
      <w:r w:rsidR="009524BE">
        <w:rPr>
          <w:rFonts w:ascii="Century Gothic" w:hAnsi="Century Gothic" w:cs="Arial"/>
          <w:color w:val="000000" w:themeColor="text1"/>
          <w:sz w:val="22"/>
          <w:szCs w:val="22"/>
          <w:shd w:val="clear" w:color="auto" w:fill="FFFFFF"/>
        </w:rPr>
        <w:t>UCSF</w:t>
      </w:r>
      <w:r w:rsidRPr="00402005">
        <w:rPr>
          <w:rFonts w:ascii="Century Gothic" w:hAnsi="Century Gothic" w:cs="Arial"/>
          <w:color w:val="000000" w:themeColor="text1"/>
          <w:sz w:val="22"/>
          <w:szCs w:val="22"/>
          <w:shd w:val="clear" w:color="auto" w:fill="FFFFFF"/>
        </w:rPr>
        <w:t> service departments and Research Administration to carry out these responsibilities and collaborate with scientists to assess short and long-range needs regarding research technologies and facilities.</w:t>
      </w:r>
    </w:p>
    <w:p w14:paraId="1A099BDE" w14:textId="36D756B6" w:rsidR="00402005" w:rsidRDefault="00402005" w:rsidP="00422F15">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402005">
        <w:rPr>
          <w:rFonts w:ascii="Century Gothic" w:hAnsi="Century Gothic" w:cs="Arial"/>
          <w:color w:val="000000" w:themeColor="text1"/>
          <w:sz w:val="22"/>
          <w:szCs w:val="22"/>
          <w:shd w:val="clear" w:color="auto" w:fill="FFFFFF"/>
        </w:rPr>
        <w:t xml:space="preserve">Supervise </w:t>
      </w:r>
      <w:r w:rsidR="004B70DD">
        <w:rPr>
          <w:rFonts w:ascii="Century Gothic" w:hAnsi="Century Gothic" w:cs="Arial"/>
          <w:color w:val="000000" w:themeColor="text1"/>
          <w:sz w:val="22"/>
          <w:szCs w:val="22"/>
          <w:shd w:val="clear" w:color="auto" w:fill="FFFFFF"/>
        </w:rPr>
        <w:t>central laboratory needs, including</w:t>
      </w:r>
      <w:r w:rsidRPr="00402005">
        <w:rPr>
          <w:rFonts w:ascii="Century Gothic" w:hAnsi="Century Gothic" w:cs="Arial"/>
          <w:color w:val="000000" w:themeColor="text1"/>
          <w:sz w:val="22"/>
          <w:szCs w:val="22"/>
          <w:shd w:val="clear" w:color="auto" w:fill="FFFFFF"/>
        </w:rPr>
        <w:t xml:space="preserve"> central purchasing</w:t>
      </w:r>
      <w:r w:rsidR="004B70DD">
        <w:rPr>
          <w:rFonts w:ascii="Century Gothic" w:hAnsi="Century Gothic" w:cs="Arial"/>
          <w:color w:val="000000" w:themeColor="text1"/>
          <w:sz w:val="22"/>
          <w:szCs w:val="22"/>
          <w:shd w:val="clear" w:color="auto" w:fill="FFFFFF"/>
        </w:rPr>
        <w:t>,</w:t>
      </w:r>
      <w:r w:rsidRPr="00402005">
        <w:rPr>
          <w:rFonts w:ascii="Century Gothic" w:hAnsi="Century Gothic" w:cs="Arial"/>
          <w:color w:val="000000" w:themeColor="text1"/>
          <w:sz w:val="22"/>
          <w:szCs w:val="22"/>
          <w:shd w:val="clear" w:color="auto" w:fill="FFFFFF"/>
        </w:rPr>
        <w:t xml:space="preserve"> receiving</w:t>
      </w:r>
      <w:r w:rsidR="004B70DD">
        <w:rPr>
          <w:rFonts w:ascii="Century Gothic" w:hAnsi="Century Gothic" w:cs="Arial"/>
          <w:color w:val="000000" w:themeColor="text1"/>
          <w:sz w:val="22"/>
          <w:szCs w:val="22"/>
          <w:shd w:val="clear" w:color="auto" w:fill="FFFFFF"/>
        </w:rPr>
        <w:t>, and storage/biobanking</w:t>
      </w:r>
      <w:r w:rsidRPr="00402005">
        <w:rPr>
          <w:rFonts w:ascii="Century Gothic" w:hAnsi="Century Gothic" w:cs="Arial"/>
          <w:color w:val="000000" w:themeColor="text1"/>
          <w:sz w:val="22"/>
          <w:szCs w:val="22"/>
          <w:shd w:val="clear" w:color="auto" w:fill="FFFFFF"/>
        </w:rPr>
        <w:t>.</w:t>
      </w:r>
    </w:p>
    <w:p w14:paraId="6FA42BB0" w14:textId="5816259C" w:rsidR="00D8381A" w:rsidRDefault="00A8201C" w:rsidP="00422F15">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Pr>
          <w:rFonts w:ascii="Century Gothic" w:hAnsi="Century Gothic" w:cs="Arial"/>
          <w:color w:val="000000" w:themeColor="text1"/>
          <w:sz w:val="22"/>
          <w:szCs w:val="22"/>
          <w:shd w:val="clear" w:color="auto" w:fill="FFFFFF"/>
        </w:rPr>
        <w:t>Chief</w:t>
      </w:r>
      <w:r w:rsidR="006A2583">
        <w:rPr>
          <w:rFonts w:ascii="Century Gothic" w:hAnsi="Century Gothic" w:cs="Arial"/>
          <w:color w:val="000000" w:themeColor="text1"/>
          <w:sz w:val="22"/>
          <w:szCs w:val="22"/>
          <w:shd w:val="clear" w:color="auto" w:fill="FFFFFF"/>
        </w:rPr>
        <w:t xml:space="preserve"> </w:t>
      </w:r>
      <w:r>
        <w:rPr>
          <w:rFonts w:ascii="Century Gothic" w:hAnsi="Century Gothic" w:cs="Arial"/>
          <w:color w:val="000000" w:themeColor="text1"/>
          <w:sz w:val="22"/>
          <w:szCs w:val="22"/>
          <w:shd w:val="clear" w:color="auto" w:fill="FFFFFF"/>
        </w:rPr>
        <w:t>operations manager for</w:t>
      </w:r>
      <w:r w:rsidR="006A2583">
        <w:rPr>
          <w:rFonts w:ascii="Century Gothic" w:hAnsi="Century Gothic" w:cs="Arial"/>
          <w:color w:val="000000" w:themeColor="text1"/>
          <w:sz w:val="22"/>
          <w:szCs w:val="22"/>
          <w:shd w:val="clear" w:color="auto" w:fill="FFFFFF"/>
        </w:rPr>
        <w:t xml:space="preserve"> a broad range of cellular and genomics centric research instrumentation; this includes teaching and operations management.</w:t>
      </w:r>
    </w:p>
    <w:p w14:paraId="267C3CEA" w14:textId="266EF273" w:rsidR="00402005" w:rsidRDefault="00D8381A" w:rsidP="00422F15">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Pr>
          <w:rFonts w:ascii="Century Gothic" w:hAnsi="Century Gothic" w:cs="Arial"/>
          <w:color w:val="000000" w:themeColor="text1"/>
          <w:sz w:val="22"/>
          <w:szCs w:val="22"/>
          <w:shd w:val="clear" w:color="auto" w:fill="FFFFFF"/>
        </w:rPr>
        <w:t>C</w:t>
      </w:r>
      <w:r w:rsidR="00402005" w:rsidRPr="00D8381A">
        <w:rPr>
          <w:rFonts w:ascii="Century Gothic" w:hAnsi="Century Gothic" w:cs="Arial"/>
          <w:color w:val="000000" w:themeColor="text1"/>
          <w:sz w:val="22"/>
          <w:szCs w:val="22"/>
          <w:shd w:val="clear" w:color="auto" w:fill="FFFFFF"/>
        </w:rPr>
        <w:t xml:space="preserve">oordinate with </w:t>
      </w:r>
      <w:r>
        <w:rPr>
          <w:rFonts w:ascii="Century Gothic" w:hAnsi="Century Gothic" w:cs="Arial"/>
          <w:color w:val="000000" w:themeColor="text1"/>
          <w:sz w:val="22"/>
          <w:szCs w:val="22"/>
          <w:shd w:val="clear" w:color="auto" w:fill="FFFFFF"/>
        </w:rPr>
        <w:t>h</w:t>
      </w:r>
      <w:r w:rsidR="00402005" w:rsidRPr="00D8381A">
        <w:rPr>
          <w:rFonts w:ascii="Century Gothic" w:hAnsi="Century Gothic" w:cs="Arial"/>
          <w:color w:val="000000" w:themeColor="text1"/>
          <w:sz w:val="22"/>
          <w:szCs w:val="22"/>
          <w:shd w:val="clear" w:color="auto" w:fill="FFFFFF"/>
        </w:rPr>
        <w:t xml:space="preserve">uman </w:t>
      </w:r>
      <w:r>
        <w:rPr>
          <w:rFonts w:ascii="Century Gothic" w:hAnsi="Century Gothic" w:cs="Arial"/>
          <w:color w:val="000000" w:themeColor="text1"/>
          <w:sz w:val="22"/>
          <w:szCs w:val="22"/>
          <w:shd w:val="clear" w:color="auto" w:fill="FFFFFF"/>
        </w:rPr>
        <w:t>r</w:t>
      </w:r>
      <w:r w:rsidR="00402005" w:rsidRPr="00D8381A">
        <w:rPr>
          <w:rFonts w:ascii="Century Gothic" w:hAnsi="Century Gothic" w:cs="Arial"/>
          <w:color w:val="000000" w:themeColor="text1"/>
          <w:sz w:val="22"/>
          <w:szCs w:val="22"/>
          <w:shd w:val="clear" w:color="auto" w:fill="FFFFFF"/>
        </w:rPr>
        <w:t xml:space="preserve">esources </w:t>
      </w:r>
      <w:r>
        <w:rPr>
          <w:rFonts w:ascii="Century Gothic" w:hAnsi="Century Gothic" w:cs="Arial"/>
          <w:color w:val="000000" w:themeColor="text1"/>
          <w:sz w:val="22"/>
          <w:szCs w:val="22"/>
          <w:shd w:val="clear" w:color="auto" w:fill="FFFFFF"/>
        </w:rPr>
        <w:t>and research scientists to screen and onboard</w:t>
      </w:r>
      <w:r w:rsidR="00402005" w:rsidRPr="00D8381A">
        <w:rPr>
          <w:rFonts w:ascii="Century Gothic" w:hAnsi="Century Gothic" w:cs="Arial"/>
          <w:color w:val="000000" w:themeColor="text1"/>
          <w:sz w:val="22"/>
          <w:szCs w:val="22"/>
          <w:shd w:val="clear" w:color="auto" w:fill="FFFFFF"/>
        </w:rPr>
        <w:t xml:space="preserve"> new personnel prior to making recommendations to the PI.</w:t>
      </w:r>
    </w:p>
    <w:p w14:paraId="2BB45A10" w14:textId="77777777" w:rsidR="00C31DFC" w:rsidRPr="00C31DFC" w:rsidRDefault="00C31DFC" w:rsidP="00C31DFC">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C31DFC">
        <w:rPr>
          <w:rFonts w:ascii="Century Gothic" w:hAnsi="Century Gothic" w:cs="Arial"/>
          <w:color w:val="000000" w:themeColor="text1"/>
          <w:sz w:val="22"/>
          <w:szCs w:val="22"/>
          <w:shd w:val="clear" w:color="auto" w:fill="FFFFFF"/>
        </w:rPr>
        <w:t>Manage existing and new membership within the Advanced Technologies Hub</w:t>
      </w:r>
    </w:p>
    <w:p w14:paraId="40EFF2B3" w14:textId="77777777" w:rsidR="00C31DFC" w:rsidRPr="00C31DFC" w:rsidRDefault="00C31DFC" w:rsidP="00C31DFC">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C31DFC">
        <w:rPr>
          <w:rFonts w:ascii="Century Gothic" w:hAnsi="Century Gothic" w:cs="Arial"/>
          <w:color w:val="000000" w:themeColor="text1"/>
          <w:sz w:val="22"/>
          <w:szCs w:val="22"/>
          <w:shd w:val="clear" w:color="auto" w:fill="FFFFFF"/>
        </w:rPr>
        <w:t>Training new users on a variety of instruments or scheduling training with a company for such purposes</w:t>
      </w:r>
    </w:p>
    <w:p w14:paraId="503EA387" w14:textId="77777777" w:rsidR="00C31DFC" w:rsidRPr="00C31DFC" w:rsidRDefault="00C31DFC" w:rsidP="00C31DFC">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C31DFC">
        <w:rPr>
          <w:rFonts w:ascii="Century Gothic" w:hAnsi="Century Gothic" w:cs="Arial"/>
          <w:color w:val="000000" w:themeColor="text1"/>
          <w:sz w:val="22"/>
          <w:szCs w:val="22"/>
          <w:shd w:val="clear" w:color="auto" w:fill="FFFFFF"/>
        </w:rPr>
        <w:t>Troubleshooting errors in technologies and contacting the appropriate resources for repair</w:t>
      </w:r>
    </w:p>
    <w:p w14:paraId="0E145E78" w14:textId="77777777" w:rsidR="00C31DFC" w:rsidRPr="00C31DFC" w:rsidRDefault="00C31DFC" w:rsidP="00C31DFC">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C31DFC">
        <w:rPr>
          <w:rFonts w:ascii="Century Gothic" w:hAnsi="Century Gothic" w:cs="Arial"/>
          <w:color w:val="000000" w:themeColor="text1"/>
          <w:sz w:val="22"/>
          <w:szCs w:val="22"/>
          <w:shd w:val="clear" w:color="auto" w:fill="FFFFFF"/>
        </w:rPr>
        <w:t>Advising researchers on the availability and feasibility of technologies for their experiments</w:t>
      </w:r>
    </w:p>
    <w:p w14:paraId="3E78CEB3" w14:textId="77777777" w:rsidR="00C31DFC" w:rsidRPr="00C31DFC" w:rsidRDefault="00C31DFC" w:rsidP="00C31DFC">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C31DFC">
        <w:rPr>
          <w:rFonts w:ascii="Century Gothic" w:hAnsi="Century Gothic" w:cs="Arial"/>
          <w:color w:val="000000" w:themeColor="text1"/>
          <w:sz w:val="22"/>
          <w:szCs w:val="22"/>
          <w:shd w:val="clear" w:color="auto" w:fill="FFFFFF"/>
        </w:rPr>
        <w:t>Coordinating demos of new technologies for members of the collective</w:t>
      </w:r>
    </w:p>
    <w:p w14:paraId="3B9E9034" w14:textId="77777777" w:rsidR="00C31DFC" w:rsidRPr="00C31DFC" w:rsidRDefault="00C31DFC" w:rsidP="00C31DFC">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C31DFC">
        <w:rPr>
          <w:rFonts w:ascii="Century Gothic" w:hAnsi="Century Gothic" w:cs="Arial"/>
          <w:color w:val="000000" w:themeColor="text1"/>
          <w:sz w:val="22"/>
          <w:szCs w:val="22"/>
          <w:shd w:val="clear" w:color="auto" w:fill="FFFFFF"/>
        </w:rPr>
        <w:t>Procuring new technologies to enrich the overall quality of research at Parnassus</w:t>
      </w:r>
    </w:p>
    <w:p w14:paraId="4D0EF94D" w14:textId="77777777" w:rsidR="00C31DFC" w:rsidRPr="00C31DFC" w:rsidRDefault="00C31DFC" w:rsidP="00C31DFC">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C31DFC">
        <w:rPr>
          <w:rFonts w:ascii="Century Gothic" w:hAnsi="Century Gothic" w:cs="Arial"/>
          <w:color w:val="000000" w:themeColor="text1"/>
          <w:sz w:val="22"/>
          <w:szCs w:val="22"/>
          <w:shd w:val="clear" w:color="auto" w:fill="FFFFFF"/>
        </w:rPr>
        <w:t>Perform other duties as assigned</w:t>
      </w:r>
    </w:p>
    <w:p w14:paraId="6DF9D0D2" w14:textId="55A2528A" w:rsidR="00C31DFC" w:rsidRPr="00C31DFC" w:rsidRDefault="00C31DFC" w:rsidP="00C31DFC">
      <w:pPr>
        <w:pStyle w:val="NormalWeb"/>
        <w:rPr>
          <w:rFonts w:ascii="Century Gothic" w:hAnsi="Century Gothic" w:cs="Arial"/>
          <w:color w:val="000000" w:themeColor="text1"/>
          <w:sz w:val="22"/>
          <w:szCs w:val="22"/>
          <w:shd w:val="clear" w:color="auto" w:fill="FFFFFF"/>
        </w:rPr>
      </w:pPr>
      <w:r w:rsidRPr="00C31DFC">
        <w:rPr>
          <w:rFonts w:ascii="Century Gothic" w:hAnsi="Century Gothic" w:cs="Arial"/>
          <w:color w:val="000000" w:themeColor="text1"/>
          <w:sz w:val="22"/>
          <w:szCs w:val="22"/>
          <w:shd w:val="clear" w:color="auto" w:fill="FFFFFF"/>
        </w:rPr>
        <w:t>Apply online at </w:t>
      </w:r>
      <w:hyperlink r:id="rId5" w:history="1">
        <w:r w:rsidRPr="00C31DFC">
          <w:rPr>
            <w:rStyle w:val="Hyperlink"/>
            <w:rFonts w:ascii="Century Gothic" w:hAnsi="Century Gothic" w:cs="Arial"/>
            <w:sz w:val="22"/>
            <w:szCs w:val="22"/>
            <w:shd w:val="clear" w:color="auto" w:fill="FFFFFF"/>
          </w:rPr>
          <w:t>https://aprecruit.ucsf.edu/JPF02448</w:t>
        </w:r>
      </w:hyperlink>
    </w:p>
    <w:p w14:paraId="34958E57" w14:textId="7E85CC41" w:rsidR="00422F15" w:rsidRPr="00F618F2" w:rsidRDefault="00422F15" w:rsidP="00422F15">
      <w:pPr>
        <w:pStyle w:val="NormalWeb"/>
        <w:spacing w:before="0" w:beforeAutospacing="0" w:after="0" w:afterAutospacing="0"/>
        <w:ind w:left="360"/>
        <w:rPr>
          <w:rFonts w:ascii="Century Gothic" w:hAnsi="Century Gothic" w:cs="Arial"/>
          <w:color w:val="000000" w:themeColor="text1"/>
          <w:sz w:val="22"/>
          <w:szCs w:val="22"/>
          <w:u w:val="single"/>
          <w:shd w:val="clear" w:color="auto" w:fill="FFFFFF"/>
        </w:rPr>
      </w:pPr>
      <w:r w:rsidRPr="00F618F2">
        <w:rPr>
          <w:rFonts w:ascii="Century Gothic" w:hAnsi="Century Gothic" w:cs="Arial"/>
          <w:bCs/>
          <w:color w:val="000000" w:themeColor="text1"/>
          <w:sz w:val="22"/>
          <w:szCs w:val="22"/>
          <w:u w:val="single"/>
          <w:shd w:val="clear" w:color="auto" w:fill="FFFFFF"/>
        </w:rPr>
        <w:t>Required Qualifications</w:t>
      </w:r>
      <w:r w:rsidR="00F618F2" w:rsidRPr="00F618F2">
        <w:rPr>
          <w:rFonts w:ascii="Century Gothic" w:hAnsi="Century Gothic" w:cs="Arial"/>
          <w:bCs/>
          <w:color w:val="000000" w:themeColor="text1"/>
          <w:sz w:val="22"/>
          <w:szCs w:val="22"/>
          <w:u w:val="single"/>
          <w:shd w:val="clear" w:color="auto" w:fill="FFFFFF"/>
        </w:rPr>
        <w:t>:</w:t>
      </w:r>
    </w:p>
    <w:p w14:paraId="5D7B6193" w14:textId="77777777" w:rsidR="00C31DFC" w:rsidRPr="00C31DFC" w:rsidRDefault="00C31DFC" w:rsidP="00C31DFC">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C31DFC">
        <w:rPr>
          <w:rFonts w:ascii="Century Gothic" w:hAnsi="Century Gothic" w:cs="Arial"/>
          <w:color w:val="000000" w:themeColor="text1"/>
          <w:sz w:val="22"/>
          <w:szCs w:val="22"/>
          <w:shd w:val="clear" w:color="auto" w:fill="FFFFFF"/>
        </w:rPr>
        <w:t>Specialists appointed at the junior rank must possess a baccalaureate degree (or equivalent degree) in the biological sciences, biomedical engineering sciences, or any related science OR must have at least 4 years of research experience.</w:t>
      </w:r>
    </w:p>
    <w:p w14:paraId="615B31A5" w14:textId="77777777" w:rsidR="00C31DFC" w:rsidRPr="00C31DFC" w:rsidRDefault="00C31DFC" w:rsidP="00C31DFC">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C31DFC">
        <w:rPr>
          <w:rFonts w:ascii="Century Gothic" w:hAnsi="Century Gothic" w:cs="Arial"/>
          <w:color w:val="000000" w:themeColor="text1"/>
          <w:sz w:val="22"/>
          <w:szCs w:val="22"/>
          <w:shd w:val="clear" w:color="auto" w:fill="FFFFFF"/>
        </w:rPr>
        <w:t>Specialist appointed at the Assistant rank must possess a master’s degree (or equivalent degree) in the biological sciences, biomedical engineering sciences, or any related science OR must have at least 5 years of research experience.</w:t>
      </w:r>
    </w:p>
    <w:p w14:paraId="028C80B4" w14:textId="77777777" w:rsidR="00C31DFC" w:rsidRPr="00C31DFC" w:rsidRDefault="00C31DFC" w:rsidP="00C31DFC">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C31DFC">
        <w:rPr>
          <w:rFonts w:ascii="Century Gothic" w:hAnsi="Century Gothic" w:cs="Arial"/>
          <w:color w:val="000000" w:themeColor="text1"/>
          <w:sz w:val="22"/>
          <w:szCs w:val="22"/>
          <w:shd w:val="clear" w:color="auto" w:fill="FFFFFF"/>
        </w:rPr>
        <w:lastRenderedPageBreak/>
        <w:t>Specialist appointed at the Associate rank must possess a master’s degree (or equivalent degree) in the biological sciences, biomedical engineering sciences, or any related science OR must have at least 5-10 years of research experience.</w:t>
      </w:r>
    </w:p>
    <w:p w14:paraId="6332333C" w14:textId="77777777" w:rsidR="00C31DFC" w:rsidRPr="00C31DFC" w:rsidRDefault="00C31DFC" w:rsidP="00C31DFC">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C31DFC">
        <w:rPr>
          <w:rFonts w:ascii="Century Gothic" w:hAnsi="Century Gothic" w:cs="Arial"/>
          <w:color w:val="000000" w:themeColor="text1"/>
          <w:sz w:val="22"/>
          <w:szCs w:val="22"/>
          <w:shd w:val="clear" w:color="auto" w:fill="FFFFFF"/>
        </w:rPr>
        <w:t>Knowledge of and experience with basic molecular biology protocols: PCR, DNA sequence analysis and cloning; maintenance of accurate notebooks and computer files. Analytical skills and comfort with basic statistics a plus.</w:t>
      </w:r>
    </w:p>
    <w:p w14:paraId="17E46755" w14:textId="77777777" w:rsidR="00C31DFC" w:rsidRPr="00C31DFC" w:rsidRDefault="00C31DFC" w:rsidP="00C31DFC">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C31DFC">
        <w:rPr>
          <w:rFonts w:ascii="Century Gothic" w:hAnsi="Century Gothic" w:cs="Arial"/>
          <w:color w:val="000000" w:themeColor="text1"/>
          <w:sz w:val="22"/>
          <w:szCs w:val="22"/>
          <w:shd w:val="clear" w:color="auto" w:fill="FFFFFF"/>
        </w:rPr>
        <w:t>Familiarity with computer systems and troubleshooting</w:t>
      </w:r>
    </w:p>
    <w:p w14:paraId="305CECE4" w14:textId="77777777" w:rsidR="00C31DFC" w:rsidRPr="00C31DFC" w:rsidRDefault="00C31DFC" w:rsidP="00C31DFC">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C31DFC">
        <w:rPr>
          <w:rFonts w:ascii="Century Gothic" w:hAnsi="Century Gothic" w:cs="Arial"/>
          <w:color w:val="000000" w:themeColor="text1"/>
          <w:sz w:val="22"/>
          <w:szCs w:val="22"/>
          <w:shd w:val="clear" w:color="auto" w:fill="FFFFFF"/>
        </w:rPr>
        <w:t>Basic understanding of sequencing technology, flow cytometry, DNA/RNA quality analysis,</w:t>
      </w:r>
    </w:p>
    <w:p w14:paraId="77F8A577" w14:textId="77777777" w:rsidR="00C31DFC" w:rsidRPr="00C31DFC" w:rsidRDefault="00C31DFC" w:rsidP="00C31DFC">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C31DFC">
        <w:rPr>
          <w:rFonts w:ascii="Century Gothic" w:hAnsi="Century Gothic" w:cs="Arial"/>
          <w:color w:val="000000" w:themeColor="text1"/>
          <w:sz w:val="22"/>
          <w:szCs w:val="22"/>
          <w:shd w:val="clear" w:color="auto" w:fill="FFFFFF"/>
        </w:rPr>
        <w:t>Strong organization skills, the ability to multitask, and independence with minimal supervision.</w:t>
      </w:r>
    </w:p>
    <w:p w14:paraId="624E277B" w14:textId="5DBDD999" w:rsidR="00EA62DA" w:rsidRPr="008051C4" w:rsidRDefault="00C31DFC" w:rsidP="008051C4">
      <w:pPr>
        <w:pStyle w:val="NormalWeb"/>
        <w:numPr>
          <w:ilvl w:val="0"/>
          <w:numId w:val="4"/>
        </w:numPr>
        <w:spacing w:before="0" w:beforeAutospacing="0" w:after="0" w:afterAutospacing="0"/>
        <w:ind w:left="720"/>
        <w:rPr>
          <w:rFonts w:ascii="Century Gothic" w:hAnsi="Century Gothic" w:cs="Arial"/>
          <w:color w:val="000000" w:themeColor="text1"/>
          <w:sz w:val="22"/>
          <w:szCs w:val="22"/>
          <w:shd w:val="clear" w:color="auto" w:fill="FFFFFF"/>
        </w:rPr>
      </w:pPr>
      <w:r w:rsidRPr="00C31DFC">
        <w:rPr>
          <w:rFonts w:ascii="Century Gothic" w:hAnsi="Century Gothic" w:cs="Arial"/>
          <w:color w:val="000000" w:themeColor="text1"/>
          <w:sz w:val="22"/>
          <w:szCs w:val="22"/>
          <w:shd w:val="clear" w:color="auto" w:fill="FFFFFF"/>
        </w:rPr>
        <w:t>Good communication and interpersonal skills in a lab setting coupled with a willingness to seek out advice and admit errors; highly motivated to succeed</w:t>
      </w:r>
    </w:p>
    <w:p w14:paraId="01900C72" w14:textId="77777777" w:rsidR="00D8381A" w:rsidRDefault="00D8381A" w:rsidP="00864286">
      <w:pPr>
        <w:pStyle w:val="NormalWeb"/>
        <w:spacing w:before="0" w:beforeAutospacing="0" w:after="0" w:afterAutospacing="0"/>
        <w:rPr>
          <w:rFonts w:ascii="Century Gothic" w:hAnsi="Century Gothic" w:cs="Arial"/>
          <w:color w:val="000000" w:themeColor="text1"/>
          <w:sz w:val="22"/>
          <w:szCs w:val="22"/>
        </w:rPr>
      </w:pPr>
    </w:p>
    <w:p w14:paraId="0E3A23FE" w14:textId="156957C5" w:rsidR="00D8381A" w:rsidRPr="00F618F2" w:rsidRDefault="00D8381A" w:rsidP="00D8381A">
      <w:pPr>
        <w:pStyle w:val="NormalWeb"/>
        <w:spacing w:before="0" w:beforeAutospacing="0" w:after="0" w:afterAutospacing="0"/>
        <w:ind w:left="360"/>
        <w:rPr>
          <w:rFonts w:ascii="Century Gothic" w:hAnsi="Century Gothic" w:cs="Arial"/>
          <w:color w:val="000000" w:themeColor="text1"/>
          <w:sz w:val="22"/>
          <w:szCs w:val="22"/>
          <w:u w:val="single"/>
          <w:shd w:val="clear" w:color="auto" w:fill="FFFFFF"/>
        </w:rPr>
      </w:pPr>
      <w:r w:rsidRPr="00F618F2">
        <w:rPr>
          <w:rFonts w:ascii="Century Gothic" w:hAnsi="Century Gothic" w:cs="Arial"/>
          <w:color w:val="000000" w:themeColor="text1"/>
          <w:sz w:val="22"/>
          <w:szCs w:val="22"/>
          <w:u w:val="single"/>
          <w:shd w:val="clear" w:color="auto" w:fill="FFFFFF"/>
        </w:rPr>
        <w:t>Preferred Qualifications</w:t>
      </w:r>
      <w:r w:rsidR="00F618F2">
        <w:rPr>
          <w:rFonts w:ascii="Century Gothic" w:hAnsi="Century Gothic" w:cs="Arial"/>
          <w:color w:val="000000" w:themeColor="text1"/>
          <w:sz w:val="22"/>
          <w:szCs w:val="22"/>
          <w:u w:val="single"/>
          <w:shd w:val="clear" w:color="auto" w:fill="FFFFFF"/>
        </w:rPr>
        <w:t>:</w:t>
      </w:r>
    </w:p>
    <w:p w14:paraId="60D3FE90" w14:textId="4F456B5F" w:rsidR="00D8381A" w:rsidRDefault="007B1EEF" w:rsidP="00D8381A">
      <w:pPr>
        <w:pStyle w:val="NormalWeb"/>
        <w:numPr>
          <w:ilvl w:val="0"/>
          <w:numId w:val="1"/>
        </w:numPr>
        <w:spacing w:before="0" w:beforeAutospacing="0" w:after="0" w:afterAutospacing="0"/>
        <w:rPr>
          <w:rFonts w:ascii="Century Gothic" w:hAnsi="Century Gothic" w:cs="Arial"/>
          <w:color w:val="000000" w:themeColor="text1"/>
          <w:sz w:val="22"/>
          <w:szCs w:val="22"/>
          <w:shd w:val="clear" w:color="auto" w:fill="FFFFFF"/>
        </w:rPr>
      </w:pPr>
      <w:r>
        <w:rPr>
          <w:rFonts w:ascii="Century Gothic" w:hAnsi="Century Gothic" w:cs="Arial"/>
          <w:color w:val="000000" w:themeColor="text1"/>
          <w:sz w:val="22"/>
          <w:szCs w:val="22"/>
          <w:shd w:val="clear" w:color="auto" w:fill="FFFFFF"/>
        </w:rPr>
        <w:t xml:space="preserve">PhD or equivalent years </w:t>
      </w:r>
      <w:r w:rsidR="00EA62DA">
        <w:rPr>
          <w:rFonts w:ascii="Century Gothic" w:hAnsi="Century Gothic" w:cs="Arial"/>
          <w:color w:val="000000" w:themeColor="text1"/>
          <w:sz w:val="22"/>
          <w:szCs w:val="22"/>
          <w:shd w:val="clear" w:color="auto" w:fill="FFFFFF"/>
        </w:rPr>
        <w:t xml:space="preserve">of </w:t>
      </w:r>
      <w:r>
        <w:rPr>
          <w:rFonts w:ascii="Century Gothic" w:hAnsi="Century Gothic" w:cs="Arial"/>
          <w:color w:val="000000" w:themeColor="text1"/>
          <w:sz w:val="22"/>
          <w:szCs w:val="22"/>
          <w:shd w:val="clear" w:color="auto" w:fill="FFFFFF"/>
        </w:rPr>
        <w:t>experience</w:t>
      </w:r>
    </w:p>
    <w:p w14:paraId="3535034A" w14:textId="5DF2EAFE" w:rsidR="00C31DFC" w:rsidRPr="00C31DFC" w:rsidRDefault="00C31DFC" w:rsidP="00C31DFC">
      <w:pPr>
        <w:pStyle w:val="NormalWeb"/>
        <w:numPr>
          <w:ilvl w:val="0"/>
          <w:numId w:val="1"/>
        </w:numPr>
        <w:spacing w:before="0" w:beforeAutospacing="0" w:after="0" w:afterAutospacing="0"/>
        <w:rPr>
          <w:rFonts w:ascii="Century Gothic" w:hAnsi="Century Gothic" w:cs="Arial"/>
          <w:color w:val="000000" w:themeColor="text1"/>
          <w:sz w:val="22"/>
          <w:szCs w:val="22"/>
          <w:shd w:val="clear" w:color="auto" w:fill="FFFFFF"/>
        </w:rPr>
      </w:pPr>
      <w:r w:rsidRPr="00C31DFC">
        <w:rPr>
          <w:rFonts w:ascii="Century Gothic" w:hAnsi="Century Gothic" w:cs="Arial"/>
          <w:color w:val="000000" w:themeColor="text1"/>
          <w:sz w:val="22"/>
          <w:szCs w:val="22"/>
          <w:shd w:val="clear" w:color="auto" w:fill="FFFFFF"/>
        </w:rPr>
        <w:t xml:space="preserve">Knowledge and experience with cutting-edge sequencing and </w:t>
      </w:r>
      <w:proofErr w:type="gramStart"/>
      <w:r w:rsidRPr="00C31DFC">
        <w:rPr>
          <w:rFonts w:ascii="Century Gothic" w:hAnsi="Century Gothic" w:cs="Arial"/>
          <w:color w:val="000000" w:themeColor="text1"/>
          <w:sz w:val="22"/>
          <w:szCs w:val="22"/>
          <w:shd w:val="clear" w:color="auto" w:fill="FFFFFF"/>
        </w:rPr>
        <w:t>cell based</w:t>
      </w:r>
      <w:proofErr w:type="gramEnd"/>
      <w:r w:rsidRPr="00C31DFC">
        <w:rPr>
          <w:rFonts w:ascii="Century Gothic" w:hAnsi="Century Gothic" w:cs="Arial"/>
          <w:color w:val="000000" w:themeColor="text1"/>
          <w:sz w:val="22"/>
          <w:szCs w:val="22"/>
          <w:shd w:val="clear" w:color="auto" w:fill="FFFFFF"/>
        </w:rPr>
        <w:t xml:space="preserve"> technologies</w:t>
      </w:r>
    </w:p>
    <w:p w14:paraId="4B3F80F8" w14:textId="6DBC6CF5" w:rsidR="00EA62DA" w:rsidRDefault="00EA62DA" w:rsidP="00EA62DA">
      <w:pPr>
        <w:pStyle w:val="NormalWeb"/>
        <w:numPr>
          <w:ilvl w:val="0"/>
          <w:numId w:val="1"/>
        </w:numPr>
        <w:spacing w:before="0" w:beforeAutospacing="0" w:after="0" w:afterAutospacing="0"/>
        <w:rPr>
          <w:rFonts w:ascii="Century Gothic" w:hAnsi="Century Gothic" w:cs="Arial"/>
          <w:color w:val="000000" w:themeColor="text1"/>
          <w:sz w:val="22"/>
          <w:szCs w:val="22"/>
          <w:shd w:val="clear" w:color="auto" w:fill="FFFFFF"/>
        </w:rPr>
      </w:pPr>
      <w:r>
        <w:rPr>
          <w:rFonts w:ascii="Century Gothic" w:hAnsi="Century Gothic" w:cs="Arial"/>
          <w:color w:val="000000" w:themeColor="text1"/>
          <w:sz w:val="22"/>
          <w:szCs w:val="22"/>
          <w:shd w:val="clear" w:color="auto" w:fill="FFFFFF"/>
        </w:rPr>
        <w:t>D</w:t>
      </w:r>
      <w:r w:rsidRPr="00F85642">
        <w:rPr>
          <w:rFonts w:ascii="Century Gothic" w:hAnsi="Century Gothic" w:cs="Arial"/>
          <w:color w:val="000000" w:themeColor="text1"/>
          <w:sz w:val="22"/>
          <w:szCs w:val="22"/>
          <w:shd w:val="clear" w:color="auto" w:fill="FFFFFF"/>
        </w:rPr>
        <w:t>irect supervisory experience</w:t>
      </w:r>
    </w:p>
    <w:p w14:paraId="70ACD755" w14:textId="4BDF7496" w:rsidR="00EA62DA" w:rsidRPr="004927F0" w:rsidRDefault="00EA62DA" w:rsidP="00EA62DA">
      <w:pPr>
        <w:pStyle w:val="NormalWeb"/>
        <w:numPr>
          <w:ilvl w:val="0"/>
          <w:numId w:val="1"/>
        </w:numPr>
        <w:spacing w:before="0" w:beforeAutospacing="0" w:after="0" w:afterAutospacing="0"/>
        <w:rPr>
          <w:rFonts w:ascii="Century Gothic" w:hAnsi="Century Gothic" w:cs="Arial"/>
          <w:color w:val="000000" w:themeColor="text1"/>
          <w:sz w:val="22"/>
          <w:szCs w:val="22"/>
          <w:shd w:val="clear" w:color="auto" w:fill="FFFFFF"/>
        </w:rPr>
      </w:pPr>
      <w:r>
        <w:rPr>
          <w:rFonts w:ascii="Century Gothic" w:hAnsi="Century Gothic" w:cs="Arial"/>
          <w:color w:val="000000" w:themeColor="text1"/>
          <w:sz w:val="22"/>
          <w:szCs w:val="22"/>
          <w:shd w:val="clear" w:color="auto" w:fill="FFFFFF"/>
        </w:rPr>
        <w:t>Teaching experience</w:t>
      </w:r>
    </w:p>
    <w:p w14:paraId="176C3B6E" w14:textId="77777777" w:rsidR="007B1EEF" w:rsidRDefault="007B1EEF" w:rsidP="009C7773">
      <w:pPr>
        <w:pStyle w:val="NormalWeb"/>
        <w:spacing w:before="0" w:beforeAutospacing="0" w:after="0" w:afterAutospacing="0"/>
        <w:ind w:left="720"/>
        <w:rPr>
          <w:rFonts w:ascii="Century Gothic" w:hAnsi="Century Gothic" w:cs="Arial"/>
          <w:color w:val="000000" w:themeColor="text1"/>
          <w:sz w:val="22"/>
          <w:szCs w:val="22"/>
          <w:shd w:val="clear" w:color="auto" w:fill="FFFFFF"/>
        </w:rPr>
      </w:pPr>
    </w:p>
    <w:p w14:paraId="480AAB60" w14:textId="07F441A9" w:rsidR="00DB7EDF" w:rsidRPr="00F85642" w:rsidRDefault="0079447A" w:rsidP="003A434D">
      <w:pPr>
        <w:pStyle w:val="NormalWeb"/>
        <w:spacing w:before="0" w:beforeAutospacing="0" w:after="0" w:afterAutospacing="0"/>
        <w:rPr>
          <w:rFonts w:ascii="Century Gothic" w:hAnsi="Century Gothic"/>
          <w:color w:val="000000" w:themeColor="text1"/>
          <w:sz w:val="22"/>
          <w:szCs w:val="22"/>
        </w:rPr>
      </w:pPr>
      <w:r w:rsidRPr="00F54F19">
        <w:rPr>
          <w:rFonts w:ascii="Century Gothic" w:hAnsi="Century Gothic" w:cs="Arial"/>
          <w:i/>
          <w:color w:val="000000" w:themeColor="text1"/>
          <w:sz w:val="18"/>
          <w:szCs w:val="18"/>
          <w:shd w:val="clear" w:color="auto" w:fill="FFFFFF"/>
        </w:rPr>
        <w:t>Equal Employment Opportunity: The University of California San Francisco is an Equal Opportunity/Affirmative Action Employer. All qualified applicants will receive consideration for employment without regard to race, color, religion, sex, sexual orientation, gender identity, national origin, age, protected veteran or disabled status, or genetic information.</w:t>
      </w:r>
      <w:r w:rsidR="003A434D" w:rsidRPr="00F85642">
        <w:rPr>
          <w:rFonts w:ascii="Century Gothic" w:hAnsi="Century Gothic"/>
          <w:color w:val="000000" w:themeColor="text1"/>
          <w:sz w:val="22"/>
          <w:szCs w:val="22"/>
        </w:rPr>
        <w:t xml:space="preserve"> </w:t>
      </w:r>
    </w:p>
    <w:p w14:paraId="23CD0832" w14:textId="77777777" w:rsidR="00C31DFC" w:rsidRPr="00F85642" w:rsidRDefault="00C31DFC">
      <w:pPr>
        <w:pStyle w:val="NormalWeb"/>
        <w:spacing w:before="0" w:beforeAutospacing="0" w:after="0" w:afterAutospacing="0"/>
        <w:rPr>
          <w:rFonts w:ascii="Century Gothic" w:hAnsi="Century Gothic"/>
          <w:color w:val="000000" w:themeColor="text1"/>
          <w:sz w:val="22"/>
          <w:szCs w:val="22"/>
        </w:rPr>
      </w:pPr>
    </w:p>
    <w:sectPr w:rsidR="00C31DFC" w:rsidRPr="00F85642" w:rsidSect="00C31DF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6E6"/>
    <w:multiLevelType w:val="hybridMultilevel"/>
    <w:tmpl w:val="6CBC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71BE1"/>
    <w:multiLevelType w:val="multilevel"/>
    <w:tmpl w:val="9332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47863"/>
    <w:multiLevelType w:val="multilevel"/>
    <w:tmpl w:val="7612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0448DE"/>
    <w:multiLevelType w:val="hybridMultilevel"/>
    <w:tmpl w:val="538A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BB5A63"/>
    <w:multiLevelType w:val="multilevel"/>
    <w:tmpl w:val="BE3CA3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F923EB7"/>
    <w:multiLevelType w:val="multilevel"/>
    <w:tmpl w:val="8BA2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0867D7"/>
    <w:multiLevelType w:val="multilevel"/>
    <w:tmpl w:val="BD247D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7A"/>
    <w:rsid w:val="00025CB8"/>
    <w:rsid w:val="000275BC"/>
    <w:rsid w:val="00047A34"/>
    <w:rsid w:val="000665AE"/>
    <w:rsid w:val="000B59B9"/>
    <w:rsid w:val="000E38BE"/>
    <w:rsid w:val="0010404D"/>
    <w:rsid w:val="001135C1"/>
    <w:rsid w:val="00127CE2"/>
    <w:rsid w:val="0013009E"/>
    <w:rsid w:val="001339AE"/>
    <w:rsid w:val="001524D2"/>
    <w:rsid w:val="0017304D"/>
    <w:rsid w:val="001E2CFD"/>
    <w:rsid w:val="001F0BA2"/>
    <w:rsid w:val="002042DE"/>
    <w:rsid w:val="002167A8"/>
    <w:rsid w:val="00223B81"/>
    <w:rsid w:val="002242E8"/>
    <w:rsid w:val="00246A2F"/>
    <w:rsid w:val="00267D1B"/>
    <w:rsid w:val="00280C8C"/>
    <w:rsid w:val="002B3CE8"/>
    <w:rsid w:val="002D750A"/>
    <w:rsid w:val="002F16AB"/>
    <w:rsid w:val="002F5503"/>
    <w:rsid w:val="0031457F"/>
    <w:rsid w:val="003527FA"/>
    <w:rsid w:val="003679E6"/>
    <w:rsid w:val="00397BEE"/>
    <w:rsid w:val="003A434D"/>
    <w:rsid w:val="003C7D39"/>
    <w:rsid w:val="003D149E"/>
    <w:rsid w:val="003D59B6"/>
    <w:rsid w:val="003E5ED5"/>
    <w:rsid w:val="003F3DB4"/>
    <w:rsid w:val="00402005"/>
    <w:rsid w:val="00422DA4"/>
    <w:rsid w:val="00422F15"/>
    <w:rsid w:val="004753D5"/>
    <w:rsid w:val="004927F0"/>
    <w:rsid w:val="0049636C"/>
    <w:rsid w:val="004B70DD"/>
    <w:rsid w:val="004D76FB"/>
    <w:rsid w:val="004F6145"/>
    <w:rsid w:val="004F6D4C"/>
    <w:rsid w:val="00506A98"/>
    <w:rsid w:val="00510902"/>
    <w:rsid w:val="00515495"/>
    <w:rsid w:val="00527D3E"/>
    <w:rsid w:val="00554E76"/>
    <w:rsid w:val="005711CA"/>
    <w:rsid w:val="005A534E"/>
    <w:rsid w:val="005B40A0"/>
    <w:rsid w:val="005C1DEE"/>
    <w:rsid w:val="005C7512"/>
    <w:rsid w:val="005F12AE"/>
    <w:rsid w:val="005F5FC5"/>
    <w:rsid w:val="00600F43"/>
    <w:rsid w:val="00612F07"/>
    <w:rsid w:val="00643B3D"/>
    <w:rsid w:val="00680FE5"/>
    <w:rsid w:val="006A2583"/>
    <w:rsid w:val="006A604B"/>
    <w:rsid w:val="006C7F7E"/>
    <w:rsid w:val="006F684E"/>
    <w:rsid w:val="00770FE7"/>
    <w:rsid w:val="007750D1"/>
    <w:rsid w:val="0077621B"/>
    <w:rsid w:val="0079447A"/>
    <w:rsid w:val="007B18F8"/>
    <w:rsid w:val="007B1EEF"/>
    <w:rsid w:val="007B60E6"/>
    <w:rsid w:val="007C46DD"/>
    <w:rsid w:val="007D268A"/>
    <w:rsid w:val="008051C4"/>
    <w:rsid w:val="00805DF3"/>
    <w:rsid w:val="00823E28"/>
    <w:rsid w:val="00844942"/>
    <w:rsid w:val="00862F8F"/>
    <w:rsid w:val="00864286"/>
    <w:rsid w:val="00876C0D"/>
    <w:rsid w:val="00876EAD"/>
    <w:rsid w:val="008957D0"/>
    <w:rsid w:val="008A2AFC"/>
    <w:rsid w:val="008D208B"/>
    <w:rsid w:val="00901B5D"/>
    <w:rsid w:val="009455C8"/>
    <w:rsid w:val="009524BE"/>
    <w:rsid w:val="00966250"/>
    <w:rsid w:val="009C7773"/>
    <w:rsid w:val="009D34D7"/>
    <w:rsid w:val="009E0CF0"/>
    <w:rsid w:val="009E1E94"/>
    <w:rsid w:val="00A21E0C"/>
    <w:rsid w:val="00A22D6E"/>
    <w:rsid w:val="00A37974"/>
    <w:rsid w:val="00A456A7"/>
    <w:rsid w:val="00A47969"/>
    <w:rsid w:val="00A8201C"/>
    <w:rsid w:val="00AC28C0"/>
    <w:rsid w:val="00B03FCC"/>
    <w:rsid w:val="00B05920"/>
    <w:rsid w:val="00B067EF"/>
    <w:rsid w:val="00B57250"/>
    <w:rsid w:val="00B85911"/>
    <w:rsid w:val="00BE447E"/>
    <w:rsid w:val="00C10F61"/>
    <w:rsid w:val="00C179EB"/>
    <w:rsid w:val="00C2368E"/>
    <w:rsid w:val="00C302E6"/>
    <w:rsid w:val="00C31DFC"/>
    <w:rsid w:val="00C513FE"/>
    <w:rsid w:val="00C761FA"/>
    <w:rsid w:val="00D3170B"/>
    <w:rsid w:val="00D438A4"/>
    <w:rsid w:val="00D52C74"/>
    <w:rsid w:val="00D77174"/>
    <w:rsid w:val="00D8381A"/>
    <w:rsid w:val="00DB6231"/>
    <w:rsid w:val="00DB7C62"/>
    <w:rsid w:val="00DB7EDF"/>
    <w:rsid w:val="00DC0CD0"/>
    <w:rsid w:val="00E02384"/>
    <w:rsid w:val="00E21ED6"/>
    <w:rsid w:val="00E30F46"/>
    <w:rsid w:val="00E43F6B"/>
    <w:rsid w:val="00E620DC"/>
    <w:rsid w:val="00E97CE4"/>
    <w:rsid w:val="00EA3CA1"/>
    <w:rsid w:val="00EA62DA"/>
    <w:rsid w:val="00EB0E29"/>
    <w:rsid w:val="00EE5565"/>
    <w:rsid w:val="00F15346"/>
    <w:rsid w:val="00F5243A"/>
    <w:rsid w:val="00F54F19"/>
    <w:rsid w:val="00F618F2"/>
    <w:rsid w:val="00F85642"/>
    <w:rsid w:val="00FA7826"/>
    <w:rsid w:val="00FC2CFB"/>
    <w:rsid w:val="00FF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4FD2CE"/>
  <w14:defaultImageDpi w14:val="32767"/>
  <w15:chartTrackingRefBased/>
  <w15:docId w15:val="{26F33D9C-62D7-0D40-A8CF-6591DA46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20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944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447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447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9447A"/>
    <w:rPr>
      <w:color w:val="0000FF"/>
      <w:u w:val="single"/>
    </w:rPr>
  </w:style>
  <w:style w:type="character" w:customStyle="1" w:styleId="Heading2Char">
    <w:name w:val="Heading 2 Char"/>
    <w:basedOn w:val="DefaultParagraphFont"/>
    <w:link w:val="Heading2"/>
    <w:uiPriority w:val="9"/>
    <w:semiHidden/>
    <w:rsid w:val="0079447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49636C"/>
    <w:pPr>
      <w:spacing w:before="100" w:beforeAutospacing="1" w:after="100" w:afterAutospacing="1"/>
    </w:pPr>
    <w:rPr>
      <w:rFonts w:ascii="Times New Roman" w:eastAsia="Times New Roman" w:hAnsi="Times New Roman" w:cs="Times New Roman"/>
    </w:rPr>
  </w:style>
  <w:style w:type="character" w:customStyle="1" w:styleId="caps">
    <w:name w:val="caps"/>
    <w:basedOn w:val="DefaultParagraphFont"/>
    <w:rsid w:val="00F85642"/>
  </w:style>
  <w:style w:type="paragraph" w:styleId="ListParagraph">
    <w:name w:val="List Paragraph"/>
    <w:basedOn w:val="Normal"/>
    <w:uiPriority w:val="34"/>
    <w:qFormat/>
    <w:rsid w:val="00280C8C"/>
    <w:pPr>
      <w:ind w:left="720"/>
      <w:contextualSpacing/>
    </w:pPr>
  </w:style>
  <w:style w:type="character" w:customStyle="1" w:styleId="Heading1Char">
    <w:name w:val="Heading 1 Char"/>
    <w:basedOn w:val="DefaultParagraphFont"/>
    <w:link w:val="Heading1"/>
    <w:uiPriority w:val="9"/>
    <w:rsid w:val="00402005"/>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rsid w:val="00402005"/>
    <w:rPr>
      <w:color w:val="605E5C"/>
      <w:shd w:val="clear" w:color="auto" w:fill="E1DFDD"/>
    </w:rPr>
  </w:style>
  <w:style w:type="character" w:styleId="FollowedHyperlink">
    <w:name w:val="FollowedHyperlink"/>
    <w:basedOn w:val="DefaultParagraphFont"/>
    <w:uiPriority w:val="99"/>
    <w:semiHidden/>
    <w:unhideWhenUsed/>
    <w:rsid w:val="004020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553280">
      <w:bodyDiv w:val="1"/>
      <w:marLeft w:val="0"/>
      <w:marRight w:val="0"/>
      <w:marTop w:val="0"/>
      <w:marBottom w:val="0"/>
      <w:divBdr>
        <w:top w:val="none" w:sz="0" w:space="0" w:color="auto"/>
        <w:left w:val="none" w:sz="0" w:space="0" w:color="auto"/>
        <w:bottom w:val="none" w:sz="0" w:space="0" w:color="auto"/>
        <w:right w:val="none" w:sz="0" w:space="0" w:color="auto"/>
      </w:divBdr>
    </w:div>
    <w:div w:id="794982694">
      <w:bodyDiv w:val="1"/>
      <w:marLeft w:val="0"/>
      <w:marRight w:val="0"/>
      <w:marTop w:val="0"/>
      <w:marBottom w:val="0"/>
      <w:divBdr>
        <w:top w:val="none" w:sz="0" w:space="0" w:color="auto"/>
        <w:left w:val="none" w:sz="0" w:space="0" w:color="auto"/>
        <w:bottom w:val="none" w:sz="0" w:space="0" w:color="auto"/>
        <w:right w:val="none" w:sz="0" w:space="0" w:color="auto"/>
      </w:divBdr>
    </w:div>
    <w:div w:id="1026054254">
      <w:bodyDiv w:val="1"/>
      <w:marLeft w:val="0"/>
      <w:marRight w:val="0"/>
      <w:marTop w:val="0"/>
      <w:marBottom w:val="0"/>
      <w:divBdr>
        <w:top w:val="none" w:sz="0" w:space="0" w:color="auto"/>
        <w:left w:val="none" w:sz="0" w:space="0" w:color="auto"/>
        <w:bottom w:val="none" w:sz="0" w:space="0" w:color="auto"/>
        <w:right w:val="none" w:sz="0" w:space="0" w:color="auto"/>
      </w:divBdr>
    </w:div>
    <w:div w:id="1241519988">
      <w:bodyDiv w:val="1"/>
      <w:marLeft w:val="0"/>
      <w:marRight w:val="0"/>
      <w:marTop w:val="0"/>
      <w:marBottom w:val="0"/>
      <w:divBdr>
        <w:top w:val="none" w:sz="0" w:space="0" w:color="auto"/>
        <w:left w:val="none" w:sz="0" w:space="0" w:color="auto"/>
        <w:bottom w:val="none" w:sz="0" w:space="0" w:color="auto"/>
        <w:right w:val="none" w:sz="0" w:space="0" w:color="auto"/>
      </w:divBdr>
    </w:div>
    <w:div w:id="1341421776">
      <w:bodyDiv w:val="1"/>
      <w:marLeft w:val="0"/>
      <w:marRight w:val="0"/>
      <w:marTop w:val="0"/>
      <w:marBottom w:val="0"/>
      <w:divBdr>
        <w:top w:val="none" w:sz="0" w:space="0" w:color="auto"/>
        <w:left w:val="none" w:sz="0" w:space="0" w:color="auto"/>
        <w:bottom w:val="none" w:sz="0" w:space="0" w:color="auto"/>
        <w:right w:val="none" w:sz="0" w:space="0" w:color="auto"/>
      </w:divBdr>
      <w:divsChild>
        <w:div w:id="923807520">
          <w:marLeft w:val="0"/>
          <w:marRight w:val="0"/>
          <w:marTop w:val="0"/>
          <w:marBottom w:val="0"/>
          <w:divBdr>
            <w:top w:val="none" w:sz="0" w:space="0" w:color="auto"/>
            <w:left w:val="none" w:sz="0" w:space="0" w:color="auto"/>
            <w:bottom w:val="none" w:sz="0" w:space="0" w:color="auto"/>
            <w:right w:val="none" w:sz="0" w:space="0" w:color="auto"/>
          </w:divBdr>
          <w:divsChild>
            <w:div w:id="199636203">
              <w:marLeft w:val="0"/>
              <w:marRight w:val="0"/>
              <w:marTop w:val="0"/>
              <w:marBottom w:val="0"/>
              <w:divBdr>
                <w:top w:val="none" w:sz="0" w:space="0" w:color="auto"/>
                <w:left w:val="none" w:sz="0" w:space="0" w:color="auto"/>
                <w:bottom w:val="none" w:sz="0" w:space="0" w:color="auto"/>
                <w:right w:val="none" w:sz="0" w:space="0" w:color="auto"/>
              </w:divBdr>
              <w:divsChild>
                <w:div w:id="1347637074">
                  <w:marLeft w:val="0"/>
                  <w:marRight w:val="0"/>
                  <w:marTop w:val="0"/>
                  <w:marBottom w:val="0"/>
                  <w:divBdr>
                    <w:top w:val="none" w:sz="0" w:space="0" w:color="auto"/>
                    <w:left w:val="none" w:sz="0" w:space="0" w:color="auto"/>
                    <w:bottom w:val="none" w:sz="0" w:space="0" w:color="auto"/>
                    <w:right w:val="none" w:sz="0" w:space="0" w:color="auto"/>
                  </w:divBdr>
                  <w:divsChild>
                    <w:div w:id="1508011471">
                      <w:marLeft w:val="480"/>
                      <w:marRight w:val="0"/>
                      <w:marTop w:val="0"/>
                      <w:marBottom w:val="0"/>
                      <w:divBdr>
                        <w:top w:val="none" w:sz="0" w:space="0" w:color="auto"/>
                        <w:left w:val="none" w:sz="0" w:space="0" w:color="auto"/>
                        <w:bottom w:val="none" w:sz="0" w:space="0" w:color="auto"/>
                        <w:right w:val="none" w:sz="0" w:space="0" w:color="auto"/>
                      </w:divBdr>
                      <w:divsChild>
                        <w:div w:id="1341473362">
                          <w:marLeft w:val="0"/>
                          <w:marRight w:val="0"/>
                          <w:marTop w:val="0"/>
                          <w:marBottom w:val="0"/>
                          <w:divBdr>
                            <w:top w:val="single" w:sz="24" w:space="0" w:color="EEEEEE"/>
                            <w:left w:val="single" w:sz="24" w:space="0" w:color="EEEEEE"/>
                            <w:bottom w:val="single" w:sz="24" w:space="0" w:color="EEEEEE"/>
                            <w:right w:val="single" w:sz="24" w:space="0" w:color="EEEEEE"/>
                          </w:divBdr>
                          <w:divsChild>
                            <w:div w:id="1975942228">
                              <w:marLeft w:val="0"/>
                              <w:marRight w:val="0"/>
                              <w:marTop w:val="0"/>
                              <w:marBottom w:val="0"/>
                              <w:divBdr>
                                <w:top w:val="none" w:sz="0" w:space="0" w:color="auto"/>
                                <w:left w:val="none" w:sz="0" w:space="0" w:color="auto"/>
                                <w:bottom w:val="none" w:sz="0" w:space="0" w:color="auto"/>
                                <w:right w:val="none" w:sz="0" w:space="0" w:color="auto"/>
                              </w:divBdr>
                              <w:divsChild>
                                <w:div w:id="964383426">
                                  <w:marLeft w:val="0"/>
                                  <w:marRight w:val="0"/>
                                  <w:marTop w:val="0"/>
                                  <w:marBottom w:val="0"/>
                                  <w:divBdr>
                                    <w:top w:val="none" w:sz="0" w:space="0" w:color="auto"/>
                                    <w:left w:val="none" w:sz="0" w:space="0" w:color="auto"/>
                                    <w:bottom w:val="none" w:sz="0" w:space="0" w:color="auto"/>
                                    <w:right w:val="none" w:sz="0" w:space="0" w:color="auto"/>
                                  </w:divBdr>
                                  <w:divsChild>
                                    <w:div w:id="205731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810568">
          <w:marLeft w:val="0"/>
          <w:marRight w:val="0"/>
          <w:marTop w:val="0"/>
          <w:marBottom w:val="0"/>
          <w:divBdr>
            <w:top w:val="none" w:sz="0" w:space="0" w:color="auto"/>
            <w:left w:val="none" w:sz="0" w:space="0" w:color="auto"/>
            <w:bottom w:val="none" w:sz="0" w:space="0" w:color="auto"/>
            <w:right w:val="none" w:sz="0" w:space="0" w:color="auto"/>
          </w:divBdr>
          <w:divsChild>
            <w:div w:id="1465273468">
              <w:marLeft w:val="0"/>
              <w:marRight w:val="0"/>
              <w:marTop w:val="0"/>
              <w:marBottom w:val="0"/>
              <w:divBdr>
                <w:top w:val="none" w:sz="0" w:space="0" w:color="auto"/>
                <w:left w:val="none" w:sz="0" w:space="0" w:color="auto"/>
                <w:bottom w:val="none" w:sz="0" w:space="0" w:color="auto"/>
                <w:right w:val="none" w:sz="0" w:space="0" w:color="auto"/>
              </w:divBdr>
              <w:divsChild>
                <w:div w:id="112322956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31133">
      <w:bodyDiv w:val="1"/>
      <w:marLeft w:val="0"/>
      <w:marRight w:val="0"/>
      <w:marTop w:val="0"/>
      <w:marBottom w:val="0"/>
      <w:divBdr>
        <w:top w:val="none" w:sz="0" w:space="0" w:color="auto"/>
        <w:left w:val="none" w:sz="0" w:space="0" w:color="auto"/>
        <w:bottom w:val="none" w:sz="0" w:space="0" w:color="auto"/>
        <w:right w:val="none" w:sz="0" w:space="0" w:color="auto"/>
      </w:divBdr>
    </w:div>
    <w:div w:id="1556316056">
      <w:bodyDiv w:val="1"/>
      <w:marLeft w:val="0"/>
      <w:marRight w:val="0"/>
      <w:marTop w:val="0"/>
      <w:marBottom w:val="0"/>
      <w:divBdr>
        <w:top w:val="none" w:sz="0" w:space="0" w:color="auto"/>
        <w:left w:val="none" w:sz="0" w:space="0" w:color="auto"/>
        <w:bottom w:val="none" w:sz="0" w:space="0" w:color="auto"/>
        <w:right w:val="none" w:sz="0" w:space="0" w:color="auto"/>
      </w:divBdr>
    </w:div>
    <w:div w:id="183174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recruit.ucsf.edu/JPF024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601</Words>
  <Characters>3818</Characters>
  <Application>Microsoft Office Word</Application>
  <DocSecurity>0</DocSecurity>
  <Lines>77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California, San Francisco</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 McManus</dc:creator>
  <cp:keywords/>
  <dc:description/>
  <cp:lastModifiedBy>Michael T McManus</cp:lastModifiedBy>
  <cp:revision>20</cp:revision>
  <dcterms:created xsi:type="dcterms:W3CDTF">2020-01-01T21:27:00Z</dcterms:created>
  <dcterms:modified xsi:type="dcterms:W3CDTF">2020-01-02T23:25:00Z</dcterms:modified>
</cp:coreProperties>
</file>